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3E3" w:rsidRDefault="00AD3BE2">
      <w:pPr>
        <w:rPr>
          <w:b/>
          <w:sz w:val="40"/>
          <w:szCs w:val="40"/>
        </w:rPr>
      </w:pPr>
      <w:bookmarkStart w:id="0" w:name="_GoBack"/>
      <w:bookmarkEnd w:id="0"/>
      <w:r>
        <w:rPr>
          <w:b/>
          <w:sz w:val="40"/>
          <w:szCs w:val="40"/>
        </w:rPr>
        <w:t>TRANSMISSION: Inspection</w:t>
      </w:r>
    </w:p>
    <w:tbl>
      <w:tblPr>
        <w:tblStyle w:val="TableGrid"/>
        <w:tblW w:w="0" w:type="auto"/>
        <w:tblLook w:val="04A0" w:firstRow="1" w:lastRow="0" w:firstColumn="1" w:lastColumn="0" w:noHBand="0" w:noVBand="1"/>
      </w:tblPr>
      <w:tblGrid>
        <w:gridCol w:w="4620"/>
        <w:gridCol w:w="4956"/>
      </w:tblGrid>
      <w:tr w:rsidR="00AD3BE2" w:rsidTr="00AD3BE2">
        <w:tc>
          <w:tcPr>
            <w:tcW w:w="4788" w:type="dxa"/>
          </w:tcPr>
          <w:p w:rsidR="00571926" w:rsidRDefault="0093690C" w:rsidP="00571926">
            <w:pPr>
              <w:rPr>
                <w:sz w:val="28"/>
                <w:szCs w:val="28"/>
              </w:rPr>
            </w:pPr>
            <w:r>
              <w:rPr>
                <w:sz w:val="28"/>
                <w:szCs w:val="28"/>
              </w:rPr>
              <w:t xml:space="preserve">The front access panel holds </w:t>
            </w:r>
            <w:r w:rsidR="00571926">
              <w:rPr>
                <w:sz w:val="28"/>
                <w:szCs w:val="28"/>
              </w:rPr>
              <w:t xml:space="preserve">the front bearing and seal for the input shaft, and the front bearing for the output shaft. Inspect the bearings for smooth operation and tightness. Inspect the seal for wear and flexibility. </w:t>
            </w:r>
          </w:p>
          <w:p w:rsidR="00571926" w:rsidRDefault="00571926" w:rsidP="00571926">
            <w:pPr>
              <w:rPr>
                <w:sz w:val="28"/>
                <w:szCs w:val="28"/>
              </w:rPr>
            </w:pPr>
            <w:r>
              <w:rPr>
                <w:sz w:val="28"/>
                <w:szCs w:val="28"/>
              </w:rPr>
              <w:t xml:space="preserve">The front input shaft bearing is </w:t>
            </w:r>
            <w:r w:rsidR="001F2AE8">
              <w:rPr>
                <w:sz w:val="28"/>
                <w:szCs w:val="28"/>
              </w:rPr>
              <w:t>6205.</w:t>
            </w:r>
          </w:p>
          <w:p w:rsidR="001F2AE8" w:rsidRDefault="001F2AE8" w:rsidP="00571926">
            <w:pPr>
              <w:rPr>
                <w:sz w:val="28"/>
                <w:szCs w:val="28"/>
              </w:rPr>
            </w:pPr>
            <w:r>
              <w:rPr>
                <w:sz w:val="28"/>
                <w:szCs w:val="28"/>
              </w:rPr>
              <w:t>The front output shaft bearing is 6304.</w:t>
            </w:r>
          </w:p>
          <w:p w:rsidR="001F2AE8" w:rsidRPr="0093690C" w:rsidRDefault="001F2AE8" w:rsidP="00571926">
            <w:pPr>
              <w:rPr>
                <w:sz w:val="28"/>
                <w:szCs w:val="28"/>
              </w:rPr>
            </w:pPr>
            <w:r>
              <w:rPr>
                <w:sz w:val="28"/>
                <w:szCs w:val="28"/>
              </w:rPr>
              <w:t>The input shaft seal is a single lip style 31x45x7mm.</w:t>
            </w:r>
          </w:p>
        </w:tc>
        <w:tc>
          <w:tcPr>
            <w:tcW w:w="4788" w:type="dxa"/>
          </w:tcPr>
          <w:p w:rsidR="00AD3BE2" w:rsidRDefault="00AD3BE2">
            <w:pPr>
              <w:rPr>
                <w:b/>
                <w:sz w:val="40"/>
                <w:szCs w:val="40"/>
              </w:rPr>
            </w:pPr>
            <w:r>
              <w:rPr>
                <w:b/>
                <w:noProof/>
                <w:sz w:val="40"/>
                <w:szCs w:val="40"/>
              </w:rPr>
              <w:drawing>
                <wp:inline distT="0" distB="0" distL="0" distR="0">
                  <wp:extent cx="2978337" cy="2425959"/>
                  <wp:effectExtent l="19050" t="0" r="0" b="0"/>
                  <wp:docPr id="1" name="Picture 0" descr="P1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3.JPG"/>
                          <pic:cNvPicPr/>
                        </pic:nvPicPr>
                        <pic:blipFill>
                          <a:blip r:embed="rId5" cstate="print"/>
                          <a:stretch>
                            <a:fillRect/>
                          </a:stretch>
                        </pic:blipFill>
                        <pic:spPr>
                          <a:xfrm>
                            <a:off x="0" y="0"/>
                            <a:ext cx="2981325" cy="2428393"/>
                          </a:xfrm>
                          <a:prstGeom prst="rect">
                            <a:avLst/>
                          </a:prstGeom>
                        </pic:spPr>
                      </pic:pic>
                    </a:graphicData>
                  </a:graphic>
                </wp:inline>
              </w:drawing>
            </w:r>
          </w:p>
        </w:tc>
      </w:tr>
      <w:tr w:rsidR="00AD3BE2" w:rsidTr="00AD3BE2">
        <w:tc>
          <w:tcPr>
            <w:tcW w:w="4788" w:type="dxa"/>
          </w:tcPr>
          <w:p w:rsidR="00AD3BE2" w:rsidRPr="001F2AE8" w:rsidRDefault="001F2AE8">
            <w:pPr>
              <w:rPr>
                <w:sz w:val="28"/>
                <w:szCs w:val="28"/>
              </w:rPr>
            </w:pPr>
            <w:r>
              <w:rPr>
                <w:sz w:val="28"/>
                <w:szCs w:val="28"/>
              </w:rPr>
              <w:t>The rear input shaft bearing is a roller style bearing 12204H</w:t>
            </w:r>
          </w:p>
        </w:tc>
        <w:tc>
          <w:tcPr>
            <w:tcW w:w="4788" w:type="dxa"/>
          </w:tcPr>
          <w:p w:rsidR="00AD3BE2" w:rsidRDefault="00AD3BE2">
            <w:pPr>
              <w:rPr>
                <w:b/>
                <w:sz w:val="40"/>
                <w:szCs w:val="40"/>
              </w:rPr>
            </w:pPr>
            <w:r>
              <w:rPr>
                <w:b/>
                <w:noProof/>
                <w:sz w:val="40"/>
                <w:szCs w:val="40"/>
              </w:rPr>
              <w:drawing>
                <wp:inline distT="0" distB="0" distL="0" distR="0">
                  <wp:extent cx="2975882" cy="2407298"/>
                  <wp:effectExtent l="19050" t="0" r="0" b="0"/>
                  <wp:docPr id="2" name="Picture 1" descr="P10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21.JPG"/>
                          <pic:cNvPicPr/>
                        </pic:nvPicPr>
                        <pic:blipFill>
                          <a:blip r:embed="rId6" cstate="print"/>
                          <a:stretch>
                            <a:fillRect/>
                          </a:stretch>
                        </pic:blipFill>
                        <pic:spPr>
                          <a:xfrm>
                            <a:off x="0" y="0"/>
                            <a:ext cx="2984446" cy="2414226"/>
                          </a:xfrm>
                          <a:prstGeom prst="rect">
                            <a:avLst/>
                          </a:prstGeom>
                        </pic:spPr>
                      </pic:pic>
                    </a:graphicData>
                  </a:graphic>
                </wp:inline>
              </w:drawing>
            </w:r>
          </w:p>
        </w:tc>
      </w:tr>
      <w:tr w:rsidR="00AD3BE2" w:rsidTr="00AD3BE2">
        <w:tc>
          <w:tcPr>
            <w:tcW w:w="4788" w:type="dxa"/>
          </w:tcPr>
          <w:p w:rsidR="001F2AE8" w:rsidRDefault="001F2AE8" w:rsidP="001F2AE8">
            <w:pPr>
              <w:rPr>
                <w:sz w:val="28"/>
                <w:szCs w:val="28"/>
              </w:rPr>
            </w:pPr>
            <w:r>
              <w:rPr>
                <w:sz w:val="28"/>
                <w:szCs w:val="28"/>
              </w:rPr>
              <w:t>The rear output shaft bearing is 6304.</w:t>
            </w:r>
          </w:p>
          <w:p w:rsidR="00AD3BE2" w:rsidRPr="001F2AE8" w:rsidRDefault="001F2AE8" w:rsidP="001F2AE8">
            <w:pPr>
              <w:rPr>
                <w:sz w:val="28"/>
                <w:szCs w:val="28"/>
              </w:rPr>
            </w:pPr>
            <w:r>
              <w:rPr>
                <w:sz w:val="28"/>
                <w:szCs w:val="28"/>
              </w:rPr>
              <w:t xml:space="preserve">The rear output shaft seal is a single lip style 33x48x8mm. The rear input shaft bearing has a ring style outer race pressed into the case. It may be necessary to use </w:t>
            </w:r>
            <w:r w:rsidR="008060F8">
              <w:rPr>
                <w:sz w:val="28"/>
                <w:szCs w:val="28"/>
              </w:rPr>
              <w:t>some sort of slide hammer to pull it if replacement is needed.</w:t>
            </w:r>
            <w:r>
              <w:rPr>
                <w:sz w:val="28"/>
                <w:szCs w:val="28"/>
              </w:rPr>
              <w:t xml:space="preserve"> </w:t>
            </w:r>
          </w:p>
        </w:tc>
        <w:tc>
          <w:tcPr>
            <w:tcW w:w="4788" w:type="dxa"/>
          </w:tcPr>
          <w:p w:rsidR="00AD3BE2" w:rsidRDefault="00AD3BE2">
            <w:pPr>
              <w:rPr>
                <w:b/>
                <w:sz w:val="40"/>
                <w:szCs w:val="40"/>
              </w:rPr>
            </w:pPr>
            <w:r>
              <w:rPr>
                <w:b/>
                <w:noProof/>
                <w:sz w:val="40"/>
                <w:szCs w:val="40"/>
              </w:rPr>
              <w:drawing>
                <wp:inline distT="0" distB="0" distL="0" distR="0">
                  <wp:extent cx="2990850" cy="2438400"/>
                  <wp:effectExtent l="19050" t="0" r="0" b="0"/>
                  <wp:docPr id="3" name="Picture 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1.JPG"/>
                          <pic:cNvPicPr/>
                        </pic:nvPicPr>
                        <pic:blipFill>
                          <a:blip r:embed="rId7" cstate="print"/>
                          <a:stretch>
                            <a:fillRect/>
                          </a:stretch>
                        </pic:blipFill>
                        <pic:spPr>
                          <a:xfrm>
                            <a:off x="0" y="0"/>
                            <a:ext cx="2991318" cy="2438782"/>
                          </a:xfrm>
                          <a:prstGeom prst="rect">
                            <a:avLst/>
                          </a:prstGeom>
                        </pic:spPr>
                      </pic:pic>
                    </a:graphicData>
                  </a:graphic>
                </wp:inline>
              </w:drawing>
            </w:r>
          </w:p>
        </w:tc>
      </w:tr>
    </w:tbl>
    <w:p w:rsidR="00AD3BE2" w:rsidRDefault="00AD3BE2">
      <w:pPr>
        <w:rPr>
          <w:b/>
          <w:sz w:val="40"/>
          <w:szCs w:val="40"/>
        </w:rPr>
      </w:pPr>
    </w:p>
    <w:p w:rsidR="00AD3BE2" w:rsidRDefault="00AD3BE2">
      <w:pPr>
        <w:rPr>
          <w:b/>
          <w:sz w:val="40"/>
          <w:szCs w:val="40"/>
        </w:rPr>
      </w:pPr>
      <w:r>
        <w:rPr>
          <w:b/>
          <w:sz w:val="40"/>
          <w:szCs w:val="40"/>
        </w:rPr>
        <w:lastRenderedPageBreak/>
        <w:t>TRANSMISSION: Inspection</w:t>
      </w:r>
    </w:p>
    <w:tbl>
      <w:tblPr>
        <w:tblStyle w:val="TableGrid"/>
        <w:tblW w:w="0" w:type="auto"/>
        <w:tblLook w:val="04A0" w:firstRow="1" w:lastRow="0" w:firstColumn="1" w:lastColumn="0" w:noHBand="0" w:noVBand="1"/>
      </w:tblPr>
      <w:tblGrid>
        <w:gridCol w:w="4530"/>
        <w:gridCol w:w="5046"/>
      </w:tblGrid>
      <w:tr w:rsidR="00AD3BE2" w:rsidTr="00AD3BE2">
        <w:tc>
          <w:tcPr>
            <w:tcW w:w="4788" w:type="dxa"/>
          </w:tcPr>
          <w:p w:rsidR="00AD3BE2" w:rsidRDefault="008060F8">
            <w:pPr>
              <w:rPr>
                <w:sz w:val="28"/>
                <w:szCs w:val="28"/>
              </w:rPr>
            </w:pPr>
            <w:r>
              <w:rPr>
                <w:sz w:val="28"/>
                <w:szCs w:val="28"/>
              </w:rPr>
              <w:t xml:space="preserve">First, second, and third gears of the input shaft are part of the shaft. The stock 20 tooth fourth </w:t>
            </w:r>
            <w:proofErr w:type="gramStart"/>
            <w:r>
              <w:rPr>
                <w:sz w:val="28"/>
                <w:szCs w:val="28"/>
              </w:rPr>
              <w:t>gear</w:t>
            </w:r>
            <w:proofErr w:type="gramEnd"/>
            <w:r>
              <w:rPr>
                <w:sz w:val="28"/>
                <w:szCs w:val="28"/>
              </w:rPr>
              <w:t xml:space="preserve"> is pressed onto the shaft and located with a woodruff key.</w:t>
            </w:r>
          </w:p>
        </w:tc>
        <w:tc>
          <w:tcPr>
            <w:tcW w:w="4788" w:type="dxa"/>
          </w:tcPr>
          <w:p w:rsidR="00AD3BE2" w:rsidRDefault="00AD3BE2">
            <w:pPr>
              <w:rPr>
                <w:sz w:val="28"/>
                <w:szCs w:val="28"/>
              </w:rPr>
            </w:pPr>
            <w:r>
              <w:rPr>
                <w:noProof/>
                <w:sz w:val="28"/>
                <w:szCs w:val="28"/>
              </w:rPr>
              <w:drawing>
                <wp:inline distT="0" distB="0" distL="0" distR="0">
                  <wp:extent cx="3000258" cy="2575249"/>
                  <wp:effectExtent l="19050" t="0" r="0" b="0"/>
                  <wp:docPr id="4" name="Picture 3" descr="P10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4.JPG"/>
                          <pic:cNvPicPr/>
                        </pic:nvPicPr>
                        <pic:blipFill>
                          <a:blip r:embed="rId8" cstate="print"/>
                          <a:stretch>
                            <a:fillRect/>
                          </a:stretch>
                        </pic:blipFill>
                        <pic:spPr>
                          <a:xfrm>
                            <a:off x="0" y="0"/>
                            <a:ext cx="3010108" cy="2583704"/>
                          </a:xfrm>
                          <a:prstGeom prst="rect">
                            <a:avLst/>
                          </a:prstGeom>
                        </pic:spPr>
                      </pic:pic>
                    </a:graphicData>
                  </a:graphic>
                </wp:inline>
              </w:drawing>
            </w:r>
          </w:p>
        </w:tc>
      </w:tr>
      <w:tr w:rsidR="00AD3BE2" w:rsidTr="00AD3BE2">
        <w:tc>
          <w:tcPr>
            <w:tcW w:w="4788" w:type="dxa"/>
          </w:tcPr>
          <w:p w:rsidR="00AD3BE2" w:rsidRDefault="008060F8">
            <w:pPr>
              <w:rPr>
                <w:sz w:val="28"/>
                <w:szCs w:val="28"/>
              </w:rPr>
            </w:pPr>
            <w:r>
              <w:rPr>
                <w:sz w:val="28"/>
                <w:szCs w:val="28"/>
              </w:rPr>
              <w:t xml:space="preserve">All shifting takes place on the output shaft. Gears first through fourth freewheel on the shaft, when shifting the shift forks slide the sleeve </w:t>
            </w:r>
            <w:r w:rsidR="007579D5">
              <w:rPr>
                <w:sz w:val="28"/>
                <w:szCs w:val="28"/>
              </w:rPr>
              <w:t>onto the side teeth of the gear locking it to the shaft.</w:t>
            </w:r>
          </w:p>
        </w:tc>
        <w:tc>
          <w:tcPr>
            <w:tcW w:w="4788" w:type="dxa"/>
          </w:tcPr>
          <w:p w:rsidR="00AD3BE2" w:rsidRDefault="00AD3BE2">
            <w:pPr>
              <w:rPr>
                <w:sz w:val="28"/>
                <w:szCs w:val="28"/>
              </w:rPr>
            </w:pPr>
            <w:r>
              <w:rPr>
                <w:noProof/>
                <w:sz w:val="28"/>
                <w:szCs w:val="28"/>
              </w:rPr>
              <w:drawing>
                <wp:inline distT="0" distB="0" distL="0" distR="0">
                  <wp:extent cx="3017555" cy="2556588"/>
                  <wp:effectExtent l="19050" t="0" r="0" b="0"/>
                  <wp:docPr id="5" name="Picture 4" descr="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4.JPG"/>
                          <pic:cNvPicPr/>
                        </pic:nvPicPr>
                        <pic:blipFill>
                          <a:blip r:embed="rId9" cstate="print"/>
                          <a:stretch>
                            <a:fillRect/>
                          </a:stretch>
                        </pic:blipFill>
                        <pic:spPr>
                          <a:xfrm>
                            <a:off x="0" y="0"/>
                            <a:ext cx="3021746" cy="2560139"/>
                          </a:xfrm>
                          <a:prstGeom prst="rect">
                            <a:avLst/>
                          </a:prstGeom>
                        </pic:spPr>
                      </pic:pic>
                    </a:graphicData>
                  </a:graphic>
                </wp:inline>
              </w:drawing>
            </w:r>
          </w:p>
        </w:tc>
      </w:tr>
      <w:tr w:rsidR="00AD3BE2" w:rsidTr="00AD3BE2">
        <w:tc>
          <w:tcPr>
            <w:tcW w:w="4788" w:type="dxa"/>
          </w:tcPr>
          <w:p w:rsidR="00AD3BE2" w:rsidRDefault="007579D5">
            <w:pPr>
              <w:rPr>
                <w:sz w:val="28"/>
                <w:szCs w:val="28"/>
              </w:rPr>
            </w:pPr>
            <w:r>
              <w:rPr>
                <w:sz w:val="28"/>
                <w:szCs w:val="28"/>
              </w:rPr>
              <w:t>The gears first through fourth on both shafts are always engaged and turning. When you hear grinding while shifting what you hear is the side teeth of the gear trying to mesh with the splines inside the sleeve. Check this area for wear.</w:t>
            </w:r>
          </w:p>
        </w:tc>
        <w:tc>
          <w:tcPr>
            <w:tcW w:w="4788" w:type="dxa"/>
          </w:tcPr>
          <w:p w:rsidR="00AD3BE2" w:rsidRDefault="00C40314">
            <w:pPr>
              <w:rPr>
                <w:sz w:val="28"/>
                <w:szCs w:val="28"/>
              </w:rPr>
            </w:pPr>
            <w:r>
              <w:rPr>
                <w:noProof/>
                <w:sz w:val="28"/>
                <w:szCs w:val="28"/>
              </w:rPr>
              <w:drawing>
                <wp:inline distT="0" distB="0" distL="0" distR="0">
                  <wp:extent cx="3042493" cy="2276669"/>
                  <wp:effectExtent l="19050" t="0" r="5507" b="0"/>
                  <wp:docPr id="6" name="Picture 5" descr="P10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6.JPG"/>
                          <pic:cNvPicPr/>
                        </pic:nvPicPr>
                        <pic:blipFill>
                          <a:blip r:embed="rId10" cstate="print"/>
                          <a:stretch>
                            <a:fillRect/>
                          </a:stretch>
                        </pic:blipFill>
                        <pic:spPr>
                          <a:xfrm>
                            <a:off x="0" y="0"/>
                            <a:ext cx="3046719" cy="2279831"/>
                          </a:xfrm>
                          <a:prstGeom prst="rect">
                            <a:avLst/>
                          </a:prstGeom>
                        </pic:spPr>
                      </pic:pic>
                    </a:graphicData>
                  </a:graphic>
                </wp:inline>
              </w:drawing>
            </w:r>
          </w:p>
        </w:tc>
      </w:tr>
    </w:tbl>
    <w:p w:rsidR="00AD3BE2" w:rsidRDefault="00AD3BE2">
      <w:pPr>
        <w:rPr>
          <w:sz w:val="28"/>
          <w:szCs w:val="28"/>
        </w:rPr>
      </w:pPr>
    </w:p>
    <w:p w:rsidR="00C40314" w:rsidRDefault="00C40314">
      <w:pPr>
        <w:rPr>
          <w:b/>
          <w:sz w:val="40"/>
          <w:szCs w:val="40"/>
        </w:rPr>
      </w:pPr>
      <w:r>
        <w:rPr>
          <w:b/>
          <w:sz w:val="40"/>
          <w:szCs w:val="40"/>
        </w:rPr>
        <w:lastRenderedPageBreak/>
        <w:t>TRANSMISSION: Inspection</w:t>
      </w:r>
    </w:p>
    <w:tbl>
      <w:tblPr>
        <w:tblStyle w:val="TableGrid"/>
        <w:tblW w:w="0" w:type="auto"/>
        <w:tblLook w:val="04A0" w:firstRow="1" w:lastRow="0" w:firstColumn="1" w:lastColumn="0" w:noHBand="0" w:noVBand="1"/>
      </w:tblPr>
      <w:tblGrid>
        <w:gridCol w:w="4500"/>
        <w:gridCol w:w="5076"/>
      </w:tblGrid>
      <w:tr w:rsidR="00C40314" w:rsidTr="00C40314">
        <w:tc>
          <w:tcPr>
            <w:tcW w:w="4788" w:type="dxa"/>
          </w:tcPr>
          <w:p w:rsidR="00C40314" w:rsidRDefault="007579D5" w:rsidP="007579D5">
            <w:pPr>
              <w:rPr>
                <w:sz w:val="28"/>
                <w:szCs w:val="28"/>
              </w:rPr>
            </w:pPr>
            <w:r>
              <w:rPr>
                <w:sz w:val="28"/>
                <w:szCs w:val="28"/>
              </w:rPr>
              <w:t>This is the assembled output shaft in neutral position. Note helical (slanted) teeth of fourth gear and toothed sleeve between third and fourth gears. That sleeve transmits power from the reverse jackshaft to the output shaft.</w:t>
            </w:r>
          </w:p>
        </w:tc>
        <w:tc>
          <w:tcPr>
            <w:tcW w:w="4788" w:type="dxa"/>
          </w:tcPr>
          <w:p w:rsidR="00C40314" w:rsidRDefault="00C40314">
            <w:pPr>
              <w:rPr>
                <w:sz w:val="28"/>
                <w:szCs w:val="28"/>
              </w:rPr>
            </w:pPr>
            <w:r>
              <w:rPr>
                <w:noProof/>
                <w:sz w:val="28"/>
                <w:szCs w:val="28"/>
              </w:rPr>
              <w:drawing>
                <wp:inline distT="0" distB="0" distL="0" distR="0">
                  <wp:extent cx="3000258" cy="2575249"/>
                  <wp:effectExtent l="19050" t="0" r="0" b="0"/>
                  <wp:docPr id="7" name="Picture 6" descr="P10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2.JPG"/>
                          <pic:cNvPicPr/>
                        </pic:nvPicPr>
                        <pic:blipFill>
                          <a:blip r:embed="rId11" cstate="print"/>
                          <a:stretch>
                            <a:fillRect/>
                          </a:stretch>
                        </pic:blipFill>
                        <pic:spPr>
                          <a:xfrm>
                            <a:off x="0" y="0"/>
                            <a:ext cx="3010108" cy="2583704"/>
                          </a:xfrm>
                          <a:prstGeom prst="rect">
                            <a:avLst/>
                          </a:prstGeom>
                        </pic:spPr>
                      </pic:pic>
                    </a:graphicData>
                  </a:graphic>
                </wp:inline>
              </w:drawing>
            </w:r>
          </w:p>
        </w:tc>
      </w:tr>
      <w:tr w:rsidR="00C40314" w:rsidTr="00C40314">
        <w:tc>
          <w:tcPr>
            <w:tcW w:w="4788" w:type="dxa"/>
          </w:tcPr>
          <w:p w:rsidR="00C40314" w:rsidRDefault="00A64315">
            <w:pPr>
              <w:rPr>
                <w:sz w:val="28"/>
                <w:szCs w:val="28"/>
              </w:rPr>
            </w:pPr>
            <w:r>
              <w:rPr>
                <w:sz w:val="28"/>
                <w:szCs w:val="28"/>
              </w:rPr>
              <w:t>The kick start shaft can be disassembled by driving out the kick start return spring anchor pin, note that it sticks further out on the right side of the shaft.</w:t>
            </w:r>
          </w:p>
        </w:tc>
        <w:tc>
          <w:tcPr>
            <w:tcW w:w="4788" w:type="dxa"/>
          </w:tcPr>
          <w:p w:rsidR="00C40314" w:rsidRDefault="00C40314">
            <w:pPr>
              <w:rPr>
                <w:sz w:val="28"/>
                <w:szCs w:val="28"/>
              </w:rPr>
            </w:pPr>
            <w:r>
              <w:rPr>
                <w:noProof/>
                <w:sz w:val="28"/>
                <w:szCs w:val="28"/>
              </w:rPr>
              <w:drawing>
                <wp:inline distT="0" distB="0" distL="0" distR="0">
                  <wp:extent cx="3017555" cy="2556588"/>
                  <wp:effectExtent l="19050" t="0" r="0" b="0"/>
                  <wp:docPr id="8" name="Picture 7" descr="P10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0.JPG"/>
                          <pic:cNvPicPr/>
                        </pic:nvPicPr>
                        <pic:blipFill>
                          <a:blip r:embed="rId12" cstate="print"/>
                          <a:stretch>
                            <a:fillRect/>
                          </a:stretch>
                        </pic:blipFill>
                        <pic:spPr>
                          <a:xfrm>
                            <a:off x="0" y="0"/>
                            <a:ext cx="3021746" cy="2560139"/>
                          </a:xfrm>
                          <a:prstGeom prst="rect">
                            <a:avLst/>
                          </a:prstGeom>
                        </pic:spPr>
                      </pic:pic>
                    </a:graphicData>
                  </a:graphic>
                </wp:inline>
              </w:drawing>
            </w:r>
          </w:p>
        </w:tc>
      </w:tr>
      <w:tr w:rsidR="00C40314" w:rsidTr="00C40314">
        <w:tc>
          <w:tcPr>
            <w:tcW w:w="4788" w:type="dxa"/>
          </w:tcPr>
          <w:p w:rsidR="00C40314" w:rsidRDefault="00A64315">
            <w:pPr>
              <w:rPr>
                <w:sz w:val="28"/>
                <w:szCs w:val="28"/>
              </w:rPr>
            </w:pPr>
            <w:r>
              <w:rPr>
                <w:sz w:val="28"/>
                <w:szCs w:val="28"/>
              </w:rPr>
              <w:t xml:space="preserve">Both the kick start gear and the reverse gear ride on Un-caged roller bearings, </w:t>
            </w:r>
            <w:proofErr w:type="gramStart"/>
            <w:r>
              <w:rPr>
                <w:sz w:val="28"/>
                <w:szCs w:val="28"/>
              </w:rPr>
              <w:t>be</w:t>
            </w:r>
            <w:proofErr w:type="gramEnd"/>
            <w:r>
              <w:rPr>
                <w:sz w:val="28"/>
                <w:szCs w:val="28"/>
              </w:rPr>
              <w:t xml:space="preserve"> careful as you pull the gears from the shaft.</w:t>
            </w:r>
          </w:p>
        </w:tc>
        <w:tc>
          <w:tcPr>
            <w:tcW w:w="4788" w:type="dxa"/>
          </w:tcPr>
          <w:p w:rsidR="00C40314" w:rsidRDefault="00C40314">
            <w:pPr>
              <w:rPr>
                <w:sz w:val="28"/>
                <w:szCs w:val="28"/>
              </w:rPr>
            </w:pPr>
            <w:r>
              <w:rPr>
                <w:noProof/>
                <w:sz w:val="28"/>
                <w:szCs w:val="28"/>
              </w:rPr>
              <w:drawing>
                <wp:inline distT="0" distB="0" distL="0" distR="0">
                  <wp:extent cx="3061916" cy="2291203"/>
                  <wp:effectExtent l="19050" t="0" r="5134" b="0"/>
                  <wp:docPr id="9" name="Picture 8" descr="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4.JPG"/>
                          <pic:cNvPicPr/>
                        </pic:nvPicPr>
                        <pic:blipFill>
                          <a:blip r:embed="rId13" cstate="print"/>
                          <a:stretch>
                            <a:fillRect/>
                          </a:stretch>
                        </pic:blipFill>
                        <pic:spPr>
                          <a:xfrm>
                            <a:off x="0" y="0"/>
                            <a:ext cx="3066169" cy="2294385"/>
                          </a:xfrm>
                          <a:prstGeom prst="rect">
                            <a:avLst/>
                          </a:prstGeom>
                        </pic:spPr>
                      </pic:pic>
                    </a:graphicData>
                  </a:graphic>
                </wp:inline>
              </w:drawing>
            </w:r>
          </w:p>
        </w:tc>
      </w:tr>
    </w:tbl>
    <w:p w:rsidR="00C40314" w:rsidRDefault="00C40314">
      <w:pPr>
        <w:rPr>
          <w:sz w:val="28"/>
          <w:szCs w:val="28"/>
        </w:rPr>
      </w:pPr>
    </w:p>
    <w:p w:rsidR="00C40314" w:rsidRDefault="00C40314">
      <w:pPr>
        <w:rPr>
          <w:b/>
          <w:sz w:val="40"/>
          <w:szCs w:val="40"/>
        </w:rPr>
      </w:pPr>
      <w:r>
        <w:rPr>
          <w:b/>
          <w:sz w:val="40"/>
          <w:szCs w:val="40"/>
        </w:rPr>
        <w:lastRenderedPageBreak/>
        <w:t>TRANSMISSION: Inspection</w:t>
      </w:r>
    </w:p>
    <w:tbl>
      <w:tblPr>
        <w:tblStyle w:val="TableGrid"/>
        <w:tblW w:w="0" w:type="auto"/>
        <w:tblLook w:val="04A0" w:firstRow="1" w:lastRow="0" w:firstColumn="1" w:lastColumn="0" w:noHBand="0" w:noVBand="1"/>
      </w:tblPr>
      <w:tblGrid>
        <w:gridCol w:w="4548"/>
        <w:gridCol w:w="5028"/>
      </w:tblGrid>
      <w:tr w:rsidR="00C40314" w:rsidTr="00C40314">
        <w:tc>
          <w:tcPr>
            <w:tcW w:w="4788" w:type="dxa"/>
          </w:tcPr>
          <w:p w:rsidR="00C40314" w:rsidRDefault="00A64315" w:rsidP="005A06A6">
            <w:pPr>
              <w:rPr>
                <w:sz w:val="28"/>
                <w:szCs w:val="28"/>
              </w:rPr>
            </w:pPr>
            <w:r>
              <w:rPr>
                <w:sz w:val="28"/>
                <w:szCs w:val="28"/>
              </w:rPr>
              <w:t xml:space="preserve">Make sure the top edge of the kick start pawl is in good condition, replace it if necessary. Next install the thin washer on the shaft, </w:t>
            </w:r>
            <w:proofErr w:type="gramStart"/>
            <w:r>
              <w:rPr>
                <w:sz w:val="28"/>
                <w:szCs w:val="28"/>
              </w:rPr>
              <w:t>then</w:t>
            </w:r>
            <w:proofErr w:type="gramEnd"/>
            <w:r>
              <w:rPr>
                <w:sz w:val="28"/>
                <w:szCs w:val="28"/>
              </w:rPr>
              <w:t xml:space="preserve"> apply a layer of grease </w:t>
            </w:r>
            <w:r w:rsidR="005A06A6">
              <w:rPr>
                <w:sz w:val="28"/>
                <w:szCs w:val="28"/>
              </w:rPr>
              <w:t>to hold the 31 needle bearings to the shaft until you place the kick start gear back on. After the kick start gear install the ring shaped washer. Note</w:t>
            </w:r>
            <w:proofErr w:type="gramStart"/>
            <w:r w:rsidR="005A06A6">
              <w:rPr>
                <w:sz w:val="28"/>
                <w:szCs w:val="28"/>
              </w:rPr>
              <w:t>,</w:t>
            </w:r>
            <w:proofErr w:type="gramEnd"/>
            <w:r w:rsidR="005A06A6">
              <w:rPr>
                <w:sz w:val="28"/>
                <w:szCs w:val="28"/>
              </w:rPr>
              <w:t xml:space="preserve"> the kick start gear uses the longer needle bearings.</w:t>
            </w:r>
          </w:p>
        </w:tc>
        <w:tc>
          <w:tcPr>
            <w:tcW w:w="4788" w:type="dxa"/>
          </w:tcPr>
          <w:p w:rsidR="00C40314" w:rsidRDefault="0081034F">
            <w:pPr>
              <w:rPr>
                <w:sz w:val="28"/>
                <w:szCs w:val="28"/>
              </w:rPr>
            </w:pPr>
            <w:r>
              <w:rPr>
                <w:noProof/>
                <w:sz w:val="28"/>
                <w:szCs w:val="28"/>
              </w:rPr>
              <w:drawing>
                <wp:inline distT="0" distB="0" distL="0" distR="0">
                  <wp:extent cx="3036945" cy="2593910"/>
                  <wp:effectExtent l="19050" t="0" r="0" b="0"/>
                  <wp:docPr id="10" name="Picture 9" descr="P10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6.JPG"/>
                          <pic:cNvPicPr/>
                        </pic:nvPicPr>
                        <pic:blipFill>
                          <a:blip r:embed="rId14" cstate="print"/>
                          <a:stretch>
                            <a:fillRect/>
                          </a:stretch>
                        </pic:blipFill>
                        <pic:spPr>
                          <a:xfrm>
                            <a:off x="0" y="0"/>
                            <a:ext cx="3047482" cy="2602910"/>
                          </a:xfrm>
                          <a:prstGeom prst="rect">
                            <a:avLst/>
                          </a:prstGeom>
                        </pic:spPr>
                      </pic:pic>
                    </a:graphicData>
                  </a:graphic>
                </wp:inline>
              </w:drawing>
            </w:r>
          </w:p>
        </w:tc>
      </w:tr>
      <w:tr w:rsidR="00C40314" w:rsidTr="00C40314">
        <w:tc>
          <w:tcPr>
            <w:tcW w:w="4788" w:type="dxa"/>
          </w:tcPr>
          <w:p w:rsidR="00C40314" w:rsidRDefault="005A06A6" w:rsidP="005A06A6">
            <w:pPr>
              <w:rPr>
                <w:sz w:val="28"/>
                <w:szCs w:val="28"/>
              </w:rPr>
            </w:pPr>
            <w:r>
              <w:rPr>
                <w:sz w:val="28"/>
                <w:szCs w:val="28"/>
              </w:rPr>
              <w:t>Apply another layer of grease and load the reverse gear needle bearings onto the shaft. Next install the reverse gear sleeve, reverse gear, and the collar, finish by driving the anchor pin back into the shaft.</w:t>
            </w:r>
          </w:p>
        </w:tc>
        <w:tc>
          <w:tcPr>
            <w:tcW w:w="4788" w:type="dxa"/>
          </w:tcPr>
          <w:p w:rsidR="00C40314" w:rsidRDefault="0081034F">
            <w:pPr>
              <w:rPr>
                <w:sz w:val="28"/>
                <w:szCs w:val="28"/>
              </w:rPr>
            </w:pPr>
            <w:r>
              <w:rPr>
                <w:noProof/>
                <w:sz w:val="28"/>
                <w:szCs w:val="28"/>
              </w:rPr>
              <w:drawing>
                <wp:inline distT="0" distB="0" distL="0" distR="0">
                  <wp:extent cx="3036310" cy="2537927"/>
                  <wp:effectExtent l="19050" t="0" r="0" b="0"/>
                  <wp:docPr id="11" name="Picture 10" descr="P10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9.JPG"/>
                          <pic:cNvPicPr/>
                        </pic:nvPicPr>
                        <pic:blipFill>
                          <a:blip r:embed="rId15" cstate="print"/>
                          <a:stretch>
                            <a:fillRect/>
                          </a:stretch>
                        </pic:blipFill>
                        <pic:spPr>
                          <a:xfrm>
                            <a:off x="0" y="0"/>
                            <a:ext cx="3046719" cy="2546627"/>
                          </a:xfrm>
                          <a:prstGeom prst="rect">
                            <a:avLst/>
                          </a:prstGeom>
                        </pic:spPr>
                      </pic:pic>
                    </a:graphicData>
                  </a:graphic>
                </wp:inline>
              </w:drawing>
            </w:r>
          </w:p>
        </w:tc>
      </w:tr>
      <w:tr w:rsidR="00C40314" w:rsidTr="00C40314">
        <w:tc>
          <w:tcPr>
            <w:tcW w:w="4788" w:type="dxa"/>
          </w:tcPr>
          <w:p w:rsidR="00C40314" w:rsidRDefault="005A06A6" w:rsidP="000A511E">
            <w:pPr>
              <w:rPr>
                <w:sz w:val="28"/>
                <w:szCs w:val="28"/>
              </w:rPr>
            </w:pPr>
            <w:r>
              <w:rPr>
                <w:sz w:val="28"/>
                <w:szCs w:val="28"/>
              </w:rPr>
              <w:t xml:space="preserve">The reverse gear jackshaft </w:t>
            </w:r>
            <w:r w:rsidR="000A511E">
              <w:rPr>
                <w:sz w:val="28"/>
                <w:szCs w:val="28"/>
              </w:rPr>
              <w:t>has a bushing and needle bearings inside, check to see that they turn smoothly. If you disturbed the knob on the mounting bracket or are installing a new part you will want to readjust the knob.</w:t>
            </w:r>
          </w:p>
        </w:tc>
        <w:tc>
          <w:tcPr>
            <w:tcW w:w="4788" w:type="dxa"/>
          </w:tcPr>
          <w:p w:rsidR="00C40314" w:rsidRDefault="0081034F">
            <w:pPr>
              <w:rPr>
                <w:sz w:val="28"/>
                <w:szCs w:val="28"/>
              </w:rPr>
            </w:pPr>
            <w:r>
              <w:rPr>
                <w:noProof/>
                <w:sz w:val="28"/>
                <w:szCs w:val="28"/>
              </w:rPr>
              <w:drawing>
                <wp:inline distT="0" distB="0" distL="0" distR="0">
                  <wp:extent cx="2942739" cy="2202024"/>
                  <wp:effectExtent l="19050" t="0" r="0" b="0"/>
                  <wp:docPr id="12" name="Picture 11" descr="P10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5.JPG"/>
                          <pic:cNvPicPr/>
                        </pic:nvPicPr>
                        <pic:blipFill>
                          <a:blip r:embed="rId16" cstate="print"/>
                          <a:stretch>
                            <a:fillRect/>
                          </a:stretch>
                        </pic:blipFill>
                        <pic:spPr>
                          <a:xfrm>
                            <a:off x="0" y="0"/>
                            <a:ext cx="2946826" cy="2205083"/>
                          </a:xfrm>
                          <a:prstGeom prst="rect">
                            <a:avLst/>
                          </a:prstGeom>
                        </pic:spPr>
                      </pic:pic>
                    </a:graphicData>
                  </a:graphic>
                </wp:inline>
              </w:drawing>
            </w:r>
          </w:p>
        </w:tc>
      </w:tr>
    </w:tbl>
    <w:p w:rsidR="00C40314" w:rsidRDefault="00C40314">
      <w:pPr>
        <w:rPr>
          <w:sz w:val="28"/>
          <w:szCs w:val="28"/>
        </w:rPr>
      </w:pPr>
    </w:p>
    <w:p w:rsidR="0081034F" w:rsidRDefault="0081034F">
      <w:pPr>
        <w:rPr>
          <w:b/>
          <w:sz w:val="40"/>
          <w:szCs w:val="40"/>
        </w:rPr>
      </w:pPr>
      <w:r>
        <w:rPr>
          <w:b/>
          <w:sz w:val="40"/>
          <w:szCs w:val="40"/>
        </w:rPr>
        <w:lastRenderedPageBreak/>
        <w:t>TRANSMISSION: Inspection</w:t>
      </w:r>
    </w:p>
    <w:tbl>
      <w:tblPr>
        <w:tblStyle w:val="TableGrid"/>
        <w:tblW w:w="0" w:type="auto"/>
        <w:tblLook w:val="04A0" w:firstRow="1" w:lastRow="0" w:firstColumn="1" w:lastColumn="0" w:noHBand="0" w:noVBand="1"/>
      </w:tblPr>
      <w:tblGrid>
        <w:gridCol w:w="4549"/>
        <w:gridCol w:w="5027"/>
      </w:tblGrid>
      <w:tr w:rsidR="0081034F" w:rsidTr="0081034F">
        <w:tc>
          <w:tcPr>
            <w:tcW w:w="4788" w:type="dxa"/>
          </w:tcPr>
          <w:p w:rsidR="0081034F" w:rsidRDefault="000A511E">
            <w:pPr>
              <w:rPr>
                <w:sz w:val="28"/>
                <w:szCs w:val="28"/>
              </w:rPr>
            </w:pPr>
            <w:r>
              <w:rPr>
                <w:sz w:val="28"/>
                <w:szCs w:val="28"/>
              </w:rPr>
              <w:t>Temporarily attach the reverse gear jackshaft back on to the front access panel. Temporarily attach the access panel back on to the transmission case.</w:t>
            </w:r>
          </w:p>
        </w:tc>
        <w:tc>
          <w:tcPr>
            <w:tcW w:w="4788" w:type="dxa"/>
          </w:tcPr>
          <w:p w:rsidR="0081034F" w:rsidRDefault="0081034F">
            <w:pPr>
              <w:rPr>
                <w:sz w:val="28"/>
                <w:szCs w:val="28"/>
              </w:rPr>
            </w:pPr>
            <w:r>
              <w:rPr>
                <w:noProof/>
                <w:sz w:val="28"/>
                <w:szCs w:val="28"/>
              </w:rPr>
              <w:drawing>
                <wp:inline distT="0" distB="0" distL="0" distR="0">
                  <wp:extent cx="3036310" cy="2612571"/>
                  <wp:effectExtent l="19050" t="0" r="0" b="0"/>
                  <wp:docPr id="13" name="Picture 12" descr="P10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6.JPG"/>
                          <pic:cNvPicPr/>
                        </pic:nvPicPr>
                        <pic:blipFill>
                          <a:blip r:embed="rId17" cstate="print"/>
                          <a:stretch>
                            <a:fillRect/>
                          </a:stretch>
                        </pic:blipFill>
                        <pic:spPr>
                          <a:xfrm>
                            <a:off x="0" y="0"/>
                            <a:ext cx="3046719" cy="2621527"/>
                          </a:xfrm>
                          <a:prstGeom prst="rect">
                            <a:avLst/>
                          </a:prstGeom>
                        </pic:spPr>
                      </pic:pic>
                    </a:graphicData>
                  </a:graphic>
                </wp:inline>
              </w:drawing>
            </w:r>
          </w:p>
        </w:tc>
      </w:tr>
      <w:tr w:rsidR="0081034F" w:rsidTr="0081034F">
        <w:tc>
          <w:tcPr>
            <w:tcW w:w="4788" w:type="dxa"/>
          </w:tcPr>
          <w:p w:rsidR="0081034F" w:rsidRDefault="000A511E" w:rsidP="00F938B4">
            <w:pPr>
              <w:rPr>
                <w:sz w:val="28"/>
                <w:szCs w:val="28"/>
              </w:rPr>
            </w:pPr>
            <w:r>
              <w:rPr>
                <w:sz w:val="28"/>
                <w:szCs w:val="28"/>
              </w:rPr>
              <w:t>Through the right side access hole loosely reattach the bracket with the 8x1x</w:t>
            </w:r>
            <w:r w:rsidR="00F938B4">
              <w:rPr>
                <w:sz w:val="28"/>
                <w:szCs w:val="28"/>
              </w:rPr>
              <w:t>20mm bolt on the bottom. Then lightly adjust the bracket knob against the top of the transmission case. Temporarily install the two 6x1x17mm bevel headed screws from the top to make sure the holes line up. You may want to mark the knob in case it gets moved again, or, apply some thread lock</w:t>
            </w:r>
            <w:r w:rsidR="00683D00">
              <w:rPr>
                <w:sz w:val="28"/>
                <w:szCs w:val="28"/>
              </w:rPr>
              <w:t xml:space="preserve"> to stick it in place.</w:t>
            </w:r>
          </w:p>
        </w:tc>
        <w:tc>
          <w:tcPr>
            <w:tcW w:w="4788" w:type="dxa"/>
          </w:tcPr>
          <w:p w:rsidR="0081034F" w:rsidRDefault="00C236F1">
            <w:pPr>
              <w:rPr>
                <w:sz w:val="28"/>
                <w:szCs w:val="28"/>
              </w:rPr>
            </w:pPr>
            <w:r>
              <w:rPr>
                <w:noProof/>
                <w:sz w:val="28"/>
                <w:szCs w:val="28"/>
              </w:rPr>
              <w:drawing>
                <wp:inline distT="0" distB="0" distL="0" distR="0">
                  <wp:extent cx="3000258" cy="2519266"/>
                  <wp:effectExtent l="19050" t="0" r="0" b="0"/>
                  <wp:docPr id="14" name="Picture 13" descr="P10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7.JPG"/>
                          <pic:cNvPicPr/>
                        </pic:nvPicPr>
                        <pic:blipFill>
                          <a:blip r:embed="rId18" cstate="print"/>
                          <a:stretch>
                            <a:fillRect/>
                          </a:stretch>
                        </pic:blipFill>
                        <pic:spPr>
                          <a:xfrm>
                            <a:off x="0" y="0"/>
                            <a:ext cx="3010109" cy="2527538"/>
                          </a:xfrm>
                          <a:prstGeom prst="rect">
                            <a:avLst/>
                          </a:prstGeom>
                        </pic:spPr>
                      </pic:pic>
                    </a:graphicData>
                  </a:graphic>
                </wp:inline>
              </w:drawing>
            </w:r>
          </w:p>
        </w:tc>
      </w:tr>
      <w:tr w:rsidR="0081034F" w:rsidTr="0081034F">
        <w:tc>
          <w:tcPr>
            <w:tcW w:w="4788" w:type="dxa"/>
          </w:tcPr>
          <w:p w:rsidR="0081034F" w:rsidRDefault="00683D00">
            <w:pPr>
              <w:rPr>
                <w:sz w:val="28"/>
                <w:szCs w:val="28"/>
              </w:rPr>
            </w:pPr>
            <w:r>
              <w:rPr>
                <w:sz w:val="28"/>
                <w:szCs w:val="28"/>
              </w:rPr>
              <w:t xml:space="preserve">Check the shift forks for obvious wear, if excessive replace them. </w:t>
            </w:r>
          </w:p>
        </w:tc>
        <w:tc>
          <w:tcPr>
            <w:tcW w:w="4788" w:type="dxa"/>
          </w:tcPr>
          <w:p w:rsidR="0081034F" w:rsidRDefault="00C236F1">
            <w:pPr>
              <w:rPr>
                <w:sz w:val="28"/>
                <w:szCs w:val="28"/>
              </w:rPr>
            </w:pPr>
            <w:r>
              <w:rPr>
                <w:noProof/>
                <w:sz w:val="28"/>
                <w:szCs w:val="28"/>
              </w:rPr>
              <w:drawing>
                <wp:inline distT="0" distB="0" distL="0" distR="0">
                  <wp:extent cx="3024594" cy="2263275"/>
                  <wp:effectExtent l="19050" t="0" r="4356" b="0"/>
                  <wp:docPr id="15" name="Picture 14" descr="P1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2.JPG"/>
                          <pic:cNvPicPr/>
                        </pic:nvPicPr>
                        <pic:blipFill>
                          <a:blip r:embed="rId19" cstate="print"/>
                          <a:stretch>
                            <a:fillRect/>
                          </a:stretch>
                        </pic:blipFill>
                        <pic:spPr>
                          <a:xfrm>
                            <a:off x="0" y="0"/>
                            <a:ext cx="3028795" cy="2266419"/>
                          </a:xfrm>
                          <a:prstGeom prst="rect">
                            <a:avLst/>
                          </a:prstGeom>
                        </pic:spPr>
                      </pic:pic>
                    </a:graphicData>
                  </a:graphic>
                </wp:inline>
              </w:drawing>
            </w:r>
          </w:p>
        </w:tc>
      </w:tr>
    </w:tbl>
    <w:p w:rsidR="0081034F" w:rsidRDefault="0081034F">
      <w:pPr>
        <w:rPr>
          <w:sz w:val="28"/>
          <w:szCs w:val="28"/>
        </w:rPr>
      </w:pPr>
    </w:p>
    <w:p w:rsidR="00C236F1" w:rsidRDefault="00C236F1">
      <w:pPr>
        <w:rPr>
          <w:b/>
          <w:sz w:val="40"/>
          <w:szCs w:val="40"/>
        </w:rPr>
      </w:pPr>
      <w:r>
        <w:rPr>
          <w:b/>
          <w:sz w:val="40"/>
          <w:szCs w:val="40"/>
        </w:rPr>
        <w:lastRenderedPageBreak/>
        <w:t>TRANSMISSION: Inspection</w:t>
      </w:r>
    </w:p>
    <w:tbl>
      <w:tblPr>
        <w:tblStyle w:val="TableGrid"/>
        <w:tblW w:w="0" w:type="auto"/>
        <w:tblLook w:val="04A0" w:firstRow="1" w:lastRow="0" w:firstColumn="1" w:lastColumn="0" w:noHBand="0" w:noVBand="1"/>
      </w:tblPr>
      <w:tblGrid>
        <w:gridCol w:w="4433"/>
        <w:gridCol w:w="5143"/>
      </w:tblGrid>
      <w:tr w:rsidR="00C236F1" w:rsidTr="00C236F1">
        <w:tc>
          <w:tcPr>
            <w:tcW w:w="4788" w:type="dxa"/>
          </w:tcPr>
          <w:p w:rsidR="00C236F1" w:rsidRDefault="00683D00" w:rsidP="008F6C35">
            <w:pPr>
              <w:rPr>
                <w:sz w:val="28"/>
                <w:szCs w:val="28"/>
              </w:rPr>
            </w:pPr>
            <w:r>
              <w:rPr>
                <w:sz w:val="28"/>
                <w:szCs w:val="28"/>
              </w:rPr>
              <w:t xml:space="preserve">Check the gear shift ratcheting mechanism for looseness and wear. If you are going to disassemble it, scribe a line across the </w:t>
            </w:r>
            <w:r w:rsidR="008F6C35">
              <w:rPr>
                <w:sz w:val="28"/>
                <w:szCs w:val="28"/>
              </w:rPr>
              <w:t>end</w:t>
            </w:r>
            <w:r>
              <w:rPr>
                <w:sz w:val="28"/>
                <w:szCs w:val="28"/>
              </w:rPr>
              <w:t xml:space="preserve"> of the bolt and the action arm so that you will be able to replace the foot lever in the same position.</w:t>
            </w:r>
            <w:r w:rsidR="008F6C35">
              <w:rPr>
                <w:sz w:val="28"/>
                <w:szCs w:val="28"/>
              </w:rPr>
              <w:t xml:space="preserve"> The toothed ratchet wheel must also be replaced in the same position.</w:t>
            </w:r>
          </w:p>
        </w:tc>
        <w:tc>
          <w:tcPr>
            <w:tcW w:w="4788" w:type="dxa"/>
          </w:tcPr>
          <w:p w:rsidR="00C236F1" w:rsidRDefault="00C236F1">
            <w:pPr>
              <w:rPr>
                <w:sz w:val="28"/>
                <w:szCs w:val="28"/>
              </w:rPr>
            </w:pPr>
            <w:r>
              <w:rPr>
                <w:noProof/>
                <w:sz w:val="28"/>
                <w:szCs w:val="28"/>
              </w:rPr>
              <w:drawing>
                <wp:inline distT="0" distB="0" distL="0" distR="0">
                  <wp:extent cx="3036310" cy="2631232"/>
                  <wp:effectExtent l="19050" t="0" r="0" b="0"/>
                  <wp:docPr id="16" name="Picture 15"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1.JPG"/>
                          <pic:cNvPicPr/>
                        </pic:nvPicPr>
                        <pic:blipFill>
                          <a:blip r:embed="rId20" cstate="print"/>
                          <a:stretch>
                            <a:fillRect/>
                          </a:stretch>
                        </pic:blipFill>
                        <pic:spPr>
                          <a:xfrm>
                            <a:off x="0" y="0"/>
                            <a:ext cx="3046719" cy="2640252"/>
                          </a:xfrm>
                          <a:prstGeom prst="rect">
                            <a:avLst/>
                          </a:prstGeom>
                        </pic:spPr>
                      </pic:pic>
                    </a:graphicData>
                  </a:graphic>
                </wp:inline>
              </w:drawing>
            </w:r>
          </w:p>
        </w:tc>
      </w:tr>
      <w:tr w:rsidR="00C236F1" w:rsidTr="00C236F1">
        <w:tc>
          <w:tcPr>
            <w:tcW w:w="4788" w:type="dxa"/>
          </w:tcPr>
          <w:p w:rsidR="00C236F1" w:rsidRDefault="00BE6854">
            <w:pPr>
              <w:rPr>
                <w:sz w:val="28"/>
                <w:szCs w:val="28"/>
              </w:rPr>
            </w:pPr>
            <w:r>
              <w:rPr>
                <w:sz w:val="28"/>
                <w:szCs w:val="28"/>
              </w:rPr>
              <w:t xml:space="preserve">With the nut and </w:t>
            </w:r>
            <w:proofErr w:type="spellStart"/>
            <w:r>
              <w:rPr>
                <w:sz w:val="28"/>
                <w:szCs w:val="28"/>
              </w:rPr>
              <w:t>circlip</w:t>
            </w:r>
            <w:proofErr w:type="spellEnd"/>
            <w:r>
              <w:rPr>
                <w:sz w:val="28"/>
                <w:szCs w:val="28"/>
              </w:rPr>
              <w:t xml:space="preserve"> removed the ratchet mechanism is easily disassembled.</w:t>
            </w:r>
          </w:p>
        </w:tc>
        <w:tc>
          <w:tcPr>
            <w:tcW w:w="4788" w:type="dxa"/>
          </w:tcPr>
          <w:p w:rsidR="00C236F1" w:rsidRDefault="00C236F1">
            <w:pPr>
              <w:rPr>
                <w:sz w:val="28"/>
                <w:szCs w:val="28"/>
              </w:rPr>
            </w:pPr>
            <w:r>
              <w:rPr>
                <w:noProof/>
                <w:sz w:val="28"/>
                <w:szCs w:val="28"/>
              </w:rPr>
              <w:drawing>
                <wp:inline distT="0" distB="0" distL="0" distR="0">
                  <wp:extent cx="3109685" cy="2500604"/>
                  <wp:effectExtent l="19050" t="0" r="0" b="0"/>
                  <wp:docPr id="17" name="Picture 16" descr="P1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2.JPG"/>
                          <pic:cNvPicPr/>
                        </pic:nvPicPr>
                        <pic:blipFill>
                          <a:blip r:embed="rId21" cstate="print"/>
                          <a:stretch>
                            <a:fillRect/>
                          </a:stretch>
                        </pic:blipFill>
                        <pic:spPr>
                          <a:xfrm>
                            <a:off x="0" y="0"/>
                            <a:ext cx="3121639" cy="2510217"/>
                          </a:xfrm>
                          <a:prstGeom prst="rect">
                            <a:avLst/>
                          </a:prstGeom>
                        </pic:spPr>
                      </pic:pic>
                    </a:graphicData>
                  </a:graphic>
                </wp:inline>
              </w:drawing>
            </w:r>
          </w:p>
        </w:tc>
      </w:tr>
      <w:tr w:rsidR="00C236F1" w:rsidTr="00C236F1">
        <w:tc>
          <w:tcPr>
            <w:tcW w:w="4788" w:type="dxa"/>
          </w:tcPr>
          <w:p w:rsidR="00C236F1" w:rsidRDefault="00BE6854">
            <w:pPr>
              <w:rPr>
                <w:sz w:val="28"/>
                <w:szCs w:val="28"/>
              </w:rPr>
            </w:pPr>
            <w:r>
              <w:rPr>
                <w:sz w:val="28"/>
                <w:szCs w:val="28"/>
              </w:rPr>
              <w:t>The ratchet pawl is a built up piece held together with pins “</w:t>
            </w:r>
            <w:proofErr w:type="spellStart"/>
            <w:r>
              <w:rPr>
                <w:sz w:val="28"/>
                <w:szCs w:val="28"/>
              </w:rPr>
              <w:t>swedged</w:t>
            </w:r>
            <w:proofErr w:type="spellEnd"/>
            <w:r>
              <w:rPr>
                <w:sz w:val="28"/>
                <w:szCs w:val="28"/>
              </w:rPr>
              <w:t>” in place. If either pin has become loose you can re-peen them, or tack weld them into place.</w:t>
            </w:r>
          </w:p>
        </w:tc>
        <w:tc>
          <w:tcPr>
            <w:tcW w:w="4788" w:type="dxa"/>
          </w:tcPr>
          <w:p w:rsidR="00C236F1" w:rsidRDefault="00C236F1">
            <w:pPr>
              <w:rPr>
                <w:sz w:val="28"/>
                <w:szCs w:val="28"/>
              </w:rPr>
            </w:pPr>
            <w:r>
              <w:rPr>
                <w:noProof/>
                <w:sz w:val="28"/>
                <w:szCs w:val="28"/>
              </w:rPr>
              <w:drawing>
                <wp:inline distT="0" distB="0" distL="0" distR="0">
                  <wp:extent cx="3099239" cy="2319131"/>
                  <wp:effectExtent l="19050" t="0" r="5911" b="0"/>
                  <wp:docPr id="18" name="Picture 17" descr="P1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3.JPG"/>
                          <pic:cNvPicPr/>
                        </pic:nvPicPr>
                        <pic:blipFill>
                          <a:blip r:embed="rId22" cstate="print"/>
                          <a:stretch>
                            <a:fillRect/>
                          </a:stretch>
                        </pic:blipFill>
                        <pic:spPr>
                          <a:xfrm>
                            <a:off x="0" y="0"/>
                            <a:ext cx="3103544" cy="2322352"/>
                          </a:xfrm>
                          <a:prstGeom prst="rect">
                            <a:avLst/>
                          </a:prstGeom>
                        </pic:spPr>
                      </pic:pic>
                    </a:graphicData>
                  </a:graphic>
                </wp:inline>
              </w:drawing>
            </w:r>
          </w:p>
        </w:tc>
      </w:tr>
    </w:tbl>
    <w:p w:rsidR="00C236F1" w:rsidRDefault="00C236F1">
      <w:pPr>
        <w:rPr>
          <w:sz w:val="28"/>
          <w:szCs w:val="28"/>
        </w:rPr>
      </w:pPr>
    </w:p>
    <w:p w:rsidR="00C236F1" w:rsidRDefault="00C236F1">
      <w:pPr>
        <w:rPr>
          <w:b/>
          <w:sz w:val="40"/>
          <w:szCs w:val="40"/>
        </w:rPr>
      </w:pPr>
      <w:r>
        <w:rPr>
          <w:b/>
          <w:sz w:val="40"/>
          <w:szCs w:val="40"/>
        </w:rPr>
        <w:lastRenderedPageBreak/>
        <w:t>TRANSMISSION: Inspection</w:t>
      </w:r>
    </w:p>
    <w:tbl>
      <w:tblPr>
        <w:tblStyle w:val="TableGrid"/>
        <w:tblW w:w="0" w:type="auto"/>
        <w:tblLook w:val="04A0" w:firstRow="1" w:lastRow="0" w:firstColumn="1" w:lastColumn="0" w:noHBand="0" w:noVBand="1"/>
      </w:tblPr>
      <w:tblGrid>
        <w:gridCol w:w="4500"/>
        <w:gridCol w:w="5076"/>
      </w:tblGrid>
      <w:tr w:rsidR="00C236F1" w:rsidTr="00C236F1">
        <w:tc>
          <w:tcPr>
            <w:tcW w:w="4788" w:type="dxa"/>
          </w:tcPr>
          <w:p w:rsidR="00C236F1" w:rsidRDefault="00BE6854" w:rsidP="008F6C35">
            <w:pPr>
              <w:rPr>
                <w:sz w:val="28"/>
                <w:szCs w:val="28"/>
              </w:rPr>
            </w:pPr>
            <w:r>
              <w:rPr>
                <w:sz w:val="28"/>
                <w:szCs w:val="28"/>
              </w:rPr>
              <w:t xml:space="preserve">The ratchet wheel </w:t>
            </w:r>
            <w:r w:rsidR="008F6C35">
              <w:rPr>
                <w:sz w:val="28"/>
                <w:szCs w:val="28"/>
              </w:rPr>
              <w:t>must</w:t>
            </w:r>
            <w:r>
              <w:rPr>
                <w:sz w:val="28"/>
                <w:szCs w:val="28"/>
              </w:rPr>
              <w:t xml:space="preserve"> be reinstalled in </w:t>
            </w:r>
            <w:r w:rsidR="008F6C35">
              <w:rPr>
                <w:sz w:val="28"/>
                <w:szCs w:val="28"/>
              </w:rPr>
              <w:t>the same position. However, it can be rotated 180 degrees</w:t>
            </w:r>
            <w:r>
              <w:rPr>
                <w:sz w:val="28"/>
                <w:szCs w:val="28"/>
              </w:rPr>
              <w:t xml:space="preserve"> in order to provide fresh  notch surfaces if necessary.</w:t>
            </w:r>
          </w:p>
        </w:tc>
        <w:tc>
          <w:tcPr>
            <w:tcW w:w="4788" w:type="dxa"/>
          </w:tcPr>
          <w:p w:rsidR="00C236F1" w:rsidRDefault="00C236F1">
            <w:pPr>
              <w:rPr>
                <w:sz w:val="28"/>
                <w:szCs w:val="28"/>
              </w:rPr>
            </w:pPr>
            <w:r>
              <w:rPr>
                <w:noProof/>
                <w:sz w:val="28"/>
                <w:szCs w:val="28"/>
              </w:rPr>
              <w:drawing>
                <wp:inline distT="0" distB="0" distL="0" distR="0">
                  <wp:extent cx="3036310" cy="2537926"/>
                  <wp:effectExtent l="19050" t="0" r="0" b="0"/>
                  <wp:docPr id="19" name="Picture 18" descr="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4.JPG"/>
                          <pic:cNvPicPr/>
                        </pic:nvPicPr>
                        <pic:blipFill>
                          <a:blip r:embed="rId23" cstate="print"/>
                          <a:stretch>
                            <a:fillRect/>
                          </a:stretch>
                        </pic:blipFill>
                        <pic:spPr>
                          <a:xfrm>
                            <a:off x="0" y="0"/>
                            <a:ext cx="3046719" cy="2546626"/>
                          </a:xfrm>
                          <a:prstGeom prst="rect">
                            <a:avLst/>
                          </a:prstGeom>
                        </pic:spPr>
                      </pic:pic>
                    </a:graphicData>
                  </a:graphic>
                </wp:inline>
              </w:drawing>
            </w:r>
          </w:p>
        </w:tc>
      </w:tr>
      <w:tr w:rsidR="00C236F1" w:rsidTr="00C236F1">
        <w:tc>
          <w:tcPr>
            <w:tcW w:w="4788" w:type="dxa"/>
          </w:tcPr>
          <w:p w:rsidR="00C236F1" w:rsidRDefault="00B357BD" w:rsidP="00B357BD">
            <w:pPr>
              <w:rPr>
                <w:sz w:val="28"/>
                <w:szCs w:val="28"/>
              </w:rPr>
            </w:pPr>
            <w:r>
              <w:rPr>
                <w:sz w:val="28"/>
                <w:szCs w:val="28"/>
              </w:rPr>
              <w:t>The “throw” of the ratchet mechanism can be adjusted. Up shifting (too much or too little) is controlled by the lower pin. Down shifting (to much or too little) is controlled by the upper pin. If you are over shifting (going through desired gear) turn the pin in. If you are under shifting (not quite getting into the desired gear) turn the pin out. If adjustment is needed do so in small increments (1/8—1/4 turns)</w:t>
            </w:r>
          </w:p>
        </w:tc>
        <w:tc>
          <w:tcPr>
            <w:tcW w:w="4788" w:type="dxa"/>
          </w:tcPr>
          <w:p w:rsidR="00C236F1" w:rsidRDefault="0093690C">
            <w:pPr>
              <w:rPr>
                <w:sz w:val="28"/>
                <w:szCs w:val="28"/>
              </w:rPr>
            </w:pPr>
            <w:r>
              <w:rPr>
                <w:noProof/>
                <w:sz w:val="28"/>
                <w:szCs w:val="28"/>
              </w:rPr>
              <w:drawing>
                <wp:inline distT="0" distB="0" distL="0" distR="0">
                  <wp:extent cx="3059173" cy="2714625"/>
                  <wp:effectExtent l="19050" t="0" r="7877" b="0"/>
                  <wp:docPr id="20" name="Picture 19" descr="P10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5.JPG"/>
                          <pic:cNvPicPr/>
                        </pic:nvPicPr>
                        <pic:blipFill>
                          <a:blip r:embed="rId24" cstate="print"/>
                          <a:stretch>
                            <a:fillRect/>
                          </a:stretch>
                        </pic:blipFill>
                        <pic:spPr>
                          <a:xfrm>
                            <a:off x="0" y="0"/>
                            <a:ext cx="3071692" cy="2725734"/>
                          </a:xfrm>
                          <a:prstGeom prst="rect">
                            <a:avLst/>
                          </a:prstGeom>
                        </pic:spPr>
                      </pic:pic>
                    </a:graphicData>
                  </a:graphic>
                </wp:inline>
              </w:drawing>
            </w:r>
          </w:p>
        </w:tc>
      </w:tr>
      <w:tr w:rsidR="00C236F1" w:rsidTr="00C236F1">
        <w:tc>
          <w:tcPr>
            <w:tcW w:w="4788" w:type="dxa"/>
          </w:tcPr>
          <w:p w:rsidR="00C236F1" w:rsidRDefault="007324D1">
            <w:pPr>
              <w:rPr>
                <w:sz w:val="28"/>
                <w:szCs w:val="28"/>
              </w:rPr>
            </w:pPr>
            <w:r>
              <w:rPr>
                <w:sz w:val="28"/>
                <w:szCs w:val="28"/>
              </w:rPr>
              <w:t xml:space="preserve">The shifter detent is a </w:t>
            </w:r>
            <w:r w:rsidR="0074215F">
              <w:rPr>
                <w:sz w:val="28"/>
                <w:szCs w:val="28"/>
              </w:rPr>
              <w:t>spring loaded metal ball that engages notches in the edge of the shifter cam plate. The detent unit is pressed into the transmission case. To check it simply press the ball with your fingers to make sure that it is free and moves smoothly.</w:t>
            </w:r>
          </w:p>
        </w:tc>
        <w:tc>
          <w:tcPr>
            <w:tcW w:w="4788" w:type="dxa"/>
          </w:tcPr>
          <w:p w:rsidR="00C236F1" w:rsidRDefault="0093690C">
            <w:pPr>
              <w:rPr>
                <w:sz w:val="28"/>
                <w:szCs w:val="28"/>
              </w:rPr>
            </w:pPr>
            <w:r>
              <w:rPr>
                <w:noProof/>
                <w:sz w:val="28"/>
                <w:szCs w:val="28"/>
              </w:rPr>
              <w:drawing>
                <wp:inline distT="0" distB="0" distL="0" distR="0">
                  <wp:extent cx="3017555" cy="2146041"/>
                  <wp:effectExtent l="19050" t="0" r="0" b="0"/>
                  <wp:docPr id="21" name="Picture 20" descr="P10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3.JPG"/>
                          <pic:cNvPicPr/>
                        </pic:nvPicPr>
                        <pic:blipFill>
                          <a:blip r:embed="rId25" cstate="print"/>
                          <a:stretch>
                            <a:fillRect/>
                          </a:stretch>
                        </pic:blipFill>
                        <pic:spPr>
                          <a:xfrm>
                            <a:off x="0" y="0"/>
                            <a:ext cx="3028795" cy="2154035"/>
                          </a:xfrm>
                          <a:prstGeom prst="rect">
                            <a:avLst/>
                          </a:prstGeom>
                        </pic:spPr>
                      </pic:pic>
                    </a:graphicData>
                  </a:graphic>
                </wp:inline>
              </w:drawing>
            </w:r>
          </w:p>
        </w:tc>
      </w:tr>
    </w:tbl>
    <w:p w:rsidR="00C236F1" w:rsidRPr="00C236F1" w:rsidRDefault="00C236F1">
      <w:pPr>
        <w:rPr>
          <w:sz w:val="28"/>
          <w:szCs w:val="28"/>
        </w:rPr>
      </w:pPr>
    </w:p>
    <w:sectPr w:rsidR="00C236F1" w:rsidRPr="00C236F1" w:rsidSect="00817C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AD3BE2"/>
    <w:rsid w:val="000A511E"/>
    <w:rsid w:val="001F2AE8"/>
    <w:rsid w:val="00241777"/>
    <w:rsid w:val="003242C9"/>
    <w:rsid w:val="004A11D7"/>
    <w:rsid w:val="00571926"/>
    <w:rsid w:val="005A06A6"/>
    <w:rsid w:val="00683D00"/>
    <w:rsid w:val="007269AE"/>
    <w:rsid w:val="007324D1"/>
    <w:rsid w:val="0074215F"/>
    <w:rsid w:val="007579D5"/>
    <w:rsid w:val="008060F8"/>
    <w:rsid w:val="0081034F"/>
    <w:rsid w:val="00817C8B"/>
    <w:rsid w:val="008F6C35"/>
    <w:rsid w:val="0093690C"/>
    <w:rsid w:val="00A64315"/>
    <w:rsid w:val="00AD3BE2"/>
    <w:rsid w:val="00B357BD"/>
    <w:rsid w:val="00BC12CE"/>
    <w:rsid w:val="00BE6854"/>
    <w:rsid w:val="00C236F1"/>
    <w:rsid w:val="00C40314"/>
    <w:rsid w:val="00D033E9"/>
    <w:rsid w:val="00F93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C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3B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3B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B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723</Words>
  <Characters>4123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A. Hagerty</dc:creator>
  <cp:lastModifiedBy>GHagerty</cp:lastModifiedBy>
  <cp:revision>2</cp:revision>
  <cp:lastPrinted>2013-05-17T14:23:00Z</cp:lastPrinted>
  <dcterms:created xsi:type="dcterms:W3CDTF">2013-05-17T14:24:00Z</dcterms:created>
  <dcterms:modified xsi:type="dcterms:W3CDTF">2013-05-17T14:24:00Z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101161029</vt:i4>
  </property>
  <property fmtid="{D5CDD505-2E9C-101B-9397-08002B2CF9AE}" pid="3" name="_NewReviewCycle">
    <vt:lpwstr/>
  </property>
  <property fmtid="{D5CDD505-2E9C-101B-9397-08002B2CF9AE}" pid="4" name="_EmailSubject">
    <vt:lpwstr>CJ750 Gearbox files</vt:lpwstr>
  </property>
  <property fmtid="{D5CDD505-2E9C-101B-9397-08002B2CF9AE}" pid="5" name="_AuthorEmail">
    <vt:lpwstr>GHagerty@usart.com</vt:lpwstr>
  </property>
  <property fmtid="{D5CDD505-2E9C-101B-9397-08002B2CF9AE}" pid="6" name="_AuthorEmailDisplayName">
    <vt:lpwstr>George A. Hagerty</vt:lpwstr>
  </property>
</Properties>
</file>